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page" w:horzAnchor="margin" w:tblpX="-601" w:tblpY="2461"/>
        <w:tblW w:w="1376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63"/>
        <w:gridCol w:w="1492"/>
        <w:gridCol w:w="3420"/>
        <w:gridCol w:w="3806"/>
        <w:gridCol w:w="4384"/>
      </w:tblGrid>
      <w:tr w:rsidR="00F547A1" w:rsidRPr="00F547A1" w14:paraId="0D869047" w14:textId="77777777" w:rsidTr="00587AB8">
        <w:trPr>
          <w:trHeight w:val="519"/>
          <w:tblHeader/>
        </w:trPr>
        <w:tc>
          <w:tcPr>
            <w:tcW w:w="663" w:type="dxa"/>
          </w:tcPr>
          <w:p w14:paraId="4945F732" w14:textId="77777777" w:rsidR="00F547A1" w:rsidRPr="00F547A1" w:rsidRDefault="00F547A1" w:rsidP="00F547A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F547A1">
              <w:rPr>
                <w:rFonts w:ascii="Arial" w:hAnsi="Arial" w:cs="Arial"/>
                <w:b/>
                <w:bCs/>
                <w:szCs w:val="22"/>
              </w:rPr>
              <w:t>Sl. No.</w:t>
            </w:r>
          </w:p>
        </w:tc>
        <w:tc>
          <w:tcPr>
            <w:tcW w:w="1492" w:type="dxa"/>
          </w:tcPr>
          <w:p w14:paraId="1C292716" w14:textId="1188BB79" w:rsidR="00F547A1" w:rsidRPr="00F547A1" w:rsidRDefault="00F547A1" w:rsidP="00F547A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F547A1">
              <w:rPr>
                <w:rFonts w:ascii="Arial" w:hAnsi="Arial" w:cs="Arial"/>
                <w:b/>
                <w:bCs/>
                <w:szCs w:val="22"/>
              </w:rPr>
              <w:t>Clause No. /Doc. Ref.</w:t>
            </w:r>
          </w:p>
        </w:tc>
        <w:tc>
          <w:tcPr>
            <w:tcW w:w="3420" w:type="dxa"/>
          </w:tcPr>
          <w:p w14:paraId="71CD3C60" w14:textId="46A8CD5B" w:rsidR="00F547A1" w:rsidRPr="00F547A1" w:rsidRDefault="00F547A1" w:rsidP="00F547A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F547A1">
              <w:rPr>
                <w:rFonts w:ascii="Arial" w:hAnsi="Arial" w:cs="Arial"/>
                <w:b/>
                <w:szCs w:val="22"/>
              </w:rPr>
              <w:t>Description of Clause</w:t>
            </w:r>
          </w:p>
        </w:tc>
        <w:tc>
          <w:tcPr>
            <w:tcW w:w="3806" w:type="dxa"/>
          </w:tcPr>
          <w:p w14:paraId="6992105B" w14:textId="6E495389" w:rsidR="00F547A1" w:rsidRPr="00F547A1" w:rsidRDefault="00F547A1" w:rsidP="00F547A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F547A1">
              <w:rPr>
                <w:rFonts w:ascii="Arial" w:hAnsi="Arial" w:cs="Arial"/>
                <w:b/>
                <w:szCs w:val="22"/>
              </w:rPr>
              <w:t>Bidder’s Query/Comments</w:t>
            </w:r>
          </w:p>
        </w:tc>
        <w:tc>
          <w:tcPr>
            <w:tcW w:w="4384" w:type="dxa"/>
          </w:tcPr>
          <w:p w14:paraId="238A590A" w14:textId="15AB2A92" w:rsidR="00F547A1" w:rsidRPr="00F547A1" w:rsidRDefault="00F547A1" w:rsidP="00F547A1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F547A1">
              <w:rPr>
                <w:rFonts w:ascii="Arial" w:hAnsi="Arial" w:cs="Arial"/>
                <w:b/>
                <w:szCs w:val="22"/>
              </w:rPr>
              <w:t>POWERGRID’S Reply/Clarification</w:t>
            </w:r>
          </w:p>
        </w:tc>
      </w:tr>
      <w:tr w:rsidR="00AF02CA" w:rsidRPr="00F547A1" w14:paraId="0E92FA7B" w14:textId="77777777" w:rsidTr="00AF02CA">
        <w:trPr>
          <w:trHeight w:val="583"/>
        </w:trPr>
        <w:tc>
          <w:tcPr>
            <w:tcW w:w="663" w:type="dxa"/>
          </w:tcPr>
          <w:p w14:paraId="1AB5EA67" w14:textId="77777777" w:rsidR="00AF02CA" w:rsidRPr="00F547A1" w:rsidRDefault="00AF02CA" w:rsidP="00AF02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492" w:type="dxa"/>
          </w:tcPr>
          <w:p w14:paraId="4FEE2485" w14:textId="77777777" w:rsidR="00AF02CA" w:rsidRPr="00F547A1" w:rsidRDefault="00AF02CA" w:rsidP="00795CB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2"/>
              </w:rPr>
            </w:pPr>
          </w:p>
          <w:p w14:paraId="7DFBD782" w14:textId="77777777" w:rsidR="00AF02CA" w:rsidRPr="00F547A1" w:rsidRDefault="00AF02CA" w:rsidP="00795CB4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3420" w:type="dxa"/>
          </w:tcPr>
          <w:p w14:paraId="41878439" w14:textId="77777777" w:rsidR="00AF02CA" w:rsidRPr="00F547A1" w:rsidRDefault="00AF02CA" w:rsidP="00795C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3806" w:type="dxa"/>
          </w:tcPr>
          <w:p w14:paraId="06E84B10" w14:textId="77777777" w:rsidR="00AF02CA" w:rsidRPr="00F547A1" w:rsidRDefault="00AF02CA" w:rsidP="00795CB4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547A1">
              <w:rPr>
                <w:rStyle w:val="gmail-msohyperlink"/>
                <w:rFonts w:ascii="Arial" w:eastAsia="Times New Roman" w:hAnsi="Arial" w:cs="Arial"/>
                <w:color w:val="auto"/>
                <w:sz w:val="22"/>
                <w:szCs w:val="22"/>
              </w:rPr>
              <w:t xml:space="preserve">Please provide </w:t>
            </w:r>
            <w:bookmarkStart w:id="0" w:name="_GoBack"/>
            <w:bookmarkEnd w:id="0"/>
            <w:r w:rsidRPr="00F547A1">
              <w:rPr>
                <w:rStyle w:val="gmail-msohyperlink"/>
                <w:rFonts w:ascii="Arial" w:eastAsia="Times New Roman" w:hAnsi="Arial" w:cs="Arial"/>
                <w:color w:val="auto"/>
                <w:sz w:val="22"/>
                <w:szCs w:val="22"/>
              </w:rPr>
              <w:t>SBC data</w:t>
            </w:r>
          </w:p>
        </w:tc>
        <w:tc>
          <w:tcPr>
            <w:tcW w:w="4384" w:type="dxa"/>
          </w:tcPr>
          <w:p w14:paraId="18945BD0" w14:textId="77777777" w:rsidR="00AF02CA" w:rsidRPr="00F547A1" w:rsidRDefault="00AF02CA" w:rsidP="00795C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F547A1">
              <w:rPr>
                <w:rFonts w:ascii="Arial" w:hAnsi="Arial" w:cs="Arial"/>
                <w:color w:val="000000"/>
                <w:szCs w:val="22"/>
              </w:rPr>
              <w:t>Refer Amendment-I.</w:t>
            </w:r>
          </w:p>
        </w:tc>
      </w:tr>
      <w:tr w:rsidR="00AF02CA" w:rsidRPr="00F547A1" w14:paraId="6C3B00DC" w14:textId="77777777" w:rsidTr="00AF02CA">
        <w:trPr>
          <w:trHeight w:val="583"/>
        </w:trPr>
        <w:tc>
          <w:tcPr>
            <w:tcW w:w="663" w:type="dxa"/>
          </w:tcPr>
          <w:p w14:paraId="379FF1D6" w14:textId="77777777" w:rsidR="00AF02CA" w:rsidRPr="00F547A1" w:rsidRDefault="00AF02CA" w:rsidP="00AF02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492" w:type="dxa"/>
          </w:tcPr>
          <w:p w14:paraId="0E0D7E94" w14:textId="77777777" w:rsidR="00AF02CA" w:rsidRPr="00F547A1" w:rsidRDefault="00AF02CA" w:rsidP="00795CB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3420" w:type="dxa"/>
          </w:tcPr>
          <w:p w14:paraId="36BDB375" w14:textId="77777777" w:rsidR="00AF02CA" w:rsidRPr="00F547A1" w:rsidRDefault="00AF02CA" w:rsidP="00795C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3806" w:type="dxa"/>
          </w:tcPr>
          <w:p w14:paraId="269A521E" w14:textId="77777777" w:rsidR="00AF02CA" w:rsidRPr="00F547A1" w:rsidRDefault="00AF02CA" w:rsidP="00795CB4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547A1">
              <w:rPr>
                <w:rStyle w:val="gmail-msohyperlink"/>
                <w:rFonts w:ascii="Arial" w:eastAsia="Times New Roman" w:hAnsi="Arial" w:cs="Arial"/>
                <w:color w:val="auto"/>
                <w:sz w:val="22"/>
                <w:szCs w:val="22"/>
              </w:rPr>
              <w:t>Please provide ERT data</w:t>
            </w:r>
          </w:p>
        </w:tc>
        <w:tc>
          <w:tcPr>
            <w:tcW w:w="4384" w:type="dxa"/>
          </w:tcPr>
          <w:p w14:paraId="094D0EBC" w14:textId="77777777" w:rsidR="00AF02CA" w:rsidRPr="00F547A1" w:rsidRDefault="00AF02CA" w:rsidP="00795C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F547A1">
              <w:rPr>
                <w:rFonts w:ascii="Arial" w:hAnsi="Arial" w:cs="Arial"/>
                <w:color w:val="000000"/>
                <w:szCs w:val="22"/>
              </w:rPr>
              <w:t xml:space="preserve">ERT is in the scope of contractor. Refer Clause No. </w:t>
            </w:r>
            <w:r w:rsidR="003667F8" w:rsidRPr="00F547A1">
              <w:rPr>
                <w:rFonts w:ascii="Arial" w:hAnsi="Arial" w:cs="Arial"/>
                <w:color w:val="000000"/>
                <w:szCs w:val="22"/>
              </w:rPr>
              <w:t xml:space="preserve">B </w:t>
            </w:r>
            <w:r w:rsidRPr="00F547A1">
              <w:rPr>
                <w:rFonts w:ascii="Arial" w:hAnsi="Arial" w:cs="Arial"/>
                <w:color w:val="000000"/>
                <w:szCs w:val="22"/>
              </w:rPr>
              <w:t>1.4.1 of Section-III of Vol-II Part_1</w:t>
            </w:r>
          </w:p>
        </w:tc>
      </w:tr>
      <w:tr w:rsidR="00AF02CA" w:rsidRPr="00F547A1" w14:paraId="5264AE2E" w14:textId="77777777" w:rsidTr="00AF02CA">
        <w:trPr>
          <w:trHeight w:val="752"/>
        </w:trPr>
        <w:tc>
          <w:tcPr>
            <w:tcW w:w="663" w:type="dxa"/>
          </w:tcPr>
          <w:p w14:paraId="2E9CEB76" w14:textId="77777777" w:rsidR="00AF02CA" w:rsidRPr="00F547A1" w:rsidRDefault="00AF02CA" w:rsidP="00AF02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492" w:type="dxa"/>
          </w:tcPr>
          <w:p w14:paraId="5501EB4D" w14:textId="77777777" w:rsidR="00AF02CA" w:rsidRPr="00F547A1" w:rsidRDefault="00AF02CA" w:rsidP="00795CB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3420" w:type="dxa"/>
          </w:tcPr>
          <w:p w14:paraId="45ACD638" w14:textId="77777777" w:rsidR="00AF02CA" w:rsidRPr="00F547A1" w:rsidRDefault="00AF02CA" w:rsidP="00795C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3806" w:type="dxa"/>
          </w:tcPr>
          <w:p w14:paraId="12A2F5BE" w14:textId="77777777" w:rsidR="00AF02CA" w:rsidRPr="00F547A1" w:rsidRDefault="00AF02CA" w:rsidP="00795CB4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547A1">
              <w:rPr>
                <w:rStyle w:val="gmail-msohyperlink"/>
                <w:rFonts w:ascii="Arial" w:eastAsia="Times New Roman" w:hAnsi="Arial" w:cs="Arial"/>
                <w:color w:val="auto"/>
                <w:sz w:val="22"/>
                <w:szCs w:val="22"/>
              </w:rPr>
              <w:t>Please confirm Supply of Stay Set is in our scope or free issue for all packages</w:t>
            </w:r>
            <w:r w:rsidRPr="00F547A1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384" w:type="dxa"/>
          </w:tcPr>
          <w:p w14:paraId="10BA33DF" w14:textId="77777777" w:rsidR="00AF02CA" w:rsidRPr="00F547A1" w:rsidRDefault="00AF02CA" w:rsidP="00795C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F547A1">
              <w:rPr>
                <w:rFonts w:ascii="Arial" w:hAnsi="Arial" w:cs="Arial"/>
                <w:color w:val="000000"/>
                <w:szCs w:val="22"/>
              </w:rPr>
              <w:t xml:space="preserve">Stay set is free issue for all packages and available in store at </w:t>
            </w:r>
            <w:proofErr w:type="spellStart"/>
            <w:r w:rsidRPr="00F547A1">
              <w:rPr>
                <w:rFonts w:ascii="Arial" w:hAnsi="Arial" w:cs="Arial"/>
                <w:color w:val="000000"/>
                <w:szCs w:val="22"/>
              </w:rPr>
              <w:t>Dampurijo</w:t>
            </w:r>
            <w:proofErr w:type="spellEnd"/>
            <w:r w:rsidRPr="00F547A1">
              <w:rPr>
                <w:rFonts w:ascii="Arial" w:hAnsi="Arial" w:cs="Arial"/>
                <w:color w:val="000000"/>
                <w:szCs w:val="22"/>
              </w:rPr>
              <w:t xml:space="preserve">, </w:t>
            </w:r>
            <w:proofErr w:type="spellStart"/>
            <w:r w:rsidRPr="00F547A1">
              <w:rPr>
                <w:rFonts w:ascii="Arial" w:hAnsi="Arial" w:cs="Arial"/>
                <w:color w:val="000000"/>
                <w:szCs w:val="22"/>
              </w:rPr>
              <w:t>Yingkiong</w:t>
            </w:r>
            <w:proofErr w:type="spellEnd"/>
            <w:r w:rsidRPr="00F547A1">
              <w:rPr>
                <w:rFonts w:ascii="Arial" w:hAnsi="Arial" w:cs="Arial"/>
                <w:color w:val="000000"/>
                <w:szCs w:val="22"/>
              </w:rPr>
              <w:t xml:space="preserve"> and Along for handing over to the successful bidder. Refer Clause No. 2.16 of Section-I of Vol-II, Part-I. </w:t>
            </w:r>
          </w:p>
        </w:tc>
      </w:tr>
      <w:tr w:rsidR="00AF02CA" w:rsidRPr="00F547A1" w14:paraId="5CC12392" w14:textId="77777777" w:rsidTr="00AF02CA">
        <w:trPr>
          <w:trHeight w:val="335"/>
        </w:trPr>
        <w:tc>
          <w:tcPr>
            <w:tcW w:w="663" w:type="dxa"/>
          </w:tcPr>
          <w:p w14:paraId="7B7AEF14" w14:textId="77777777" w:rsidR="00AF02CA" w:rsidRPr="00F547A1" w:rsidRDefault="00AF02CA" w:rsidP="00AF02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492" w:type="dxa"/>
          </w:tcPr>
          <w:p w14:paraId="3632C056" w14:textId="77777777" w:rsidR="00AF02CA" w:rsidRPr="00F547A1" w:rsidRDefault="00AF02CA" w:rsidP="00795CB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3420" w:type="dxa"/>
          </w:tcPr>
          <w:p w14:paraId="540976A3" w14:textId="77777777" w:rsidR="00AF02CA" w:rsidRPr="00F547A1" w:rsidRDefault="00AF02CA" w:rsidP="00795C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3806" w:type="dxa"/>
          </w:tcPr>
          <w:p w14:paraId="0A192B6D" w14:textId="77777777" w:rsidR="00AF02CA" w:rsidRPr="00F547A1" w:rsidRDefault="00AF02CA" w:rsidP="00795CB4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547A1">
              <w:rPr>
                <w:rStyle w:val="gmail-msohyperlink"/>
                <w:rFonts w:ascii="Arial" w:eastAsia="Times New Roman" w:hAnsi="Arial" w:cs="Arial"/>
                <w:color w:val="auto"/>
                <w:sz w:val="22"/>
                <w:szCs w:val="22"/>
              </w:rPr>
              <w:t>Water Connection: Does any nearest Water Line exists or Boring to be considered at all the new substations</w:t>
            </w:r>
          </w:p>
        </w:tc>
        <w:tc>
          <w:tcPr>
            <w:tcW w:w="4384" w:type="dxa"/>
          </w:tcPr>
          <w:p w14:paraId="02A3B0C5" w14:textId="77777777" w:rsidR="00AF02CA" w:rsidRPr="00F547A1" w:rsidRDefault="00AF02CA" w:rsidP="00795C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F547A1">
              <w:rPr>
                <w:rFonts w:ascii="Arial" w:hAnsi="Arial" w:cs="Arial"/>
                <w:color w:val="000000"/>
                <w:szCs w:val="22"/>
              </w:rPr>
              <w:t>Boring is to be done as per relevant Item No. of BOQ (Service No :150000067) and clause no (21.0 of Section-II Civil works and soil investigation Rev. 01) of technical specification</w:t>
            </w:r>
          </w:p>
        </w:tc>
      </w:tr>
      <w:tr w:rsidR="00AF02CA" w:rsidRPr="00F547A1" w14:paraId="20098546" w14:textId="77777777" w:rsidTr="00035D4D">
        <w:trPr>
          <w:trHeight w:val="2060"/>
        </w:trPr>
        <w:tc>
          <w:tcPr>
            <w:tcW w:w="663" w:type="dxa"/>
          </w:tcPr>
          <w:p w14:paraId="787E861C" w14:textId="77777777" w:rsidR="00AF02CA" w:rsidRPr="00F547A1" w:rsidRDefault="00AF02CA" w:rsidP="00AF02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492" w:type="dxa"/>
          </w:tcPr>
          <w:p w14:paraId="28EBCA7F" w14:textId="77777777" w:rsidR="00AF02CA" w:rsidRPr="00F547A1" w:rsidRDefault="00AF02CA" w:rsidP="00795CB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3420" w:type="dxa"/>
          </w:tcPr>
          <w:p w14:paraId="78C43A62" w14:textId="77777777" w:rsidR="00AF02CA" w:rsidRPr="00F547A1" w:rsidRDefault="00AF02CA" w:rsidP="00795C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3806" w:type="dxa"/>
          </w:tcPr>
          <w:p w14:paraId="1B00B00C" w14:textId="77777777" w:rsidR="00AF02CA" w:rsidRPr="00F547A1" w:rsidRDefault="00AF02CA" w:rsidP="00795CB4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547A1">
              <w:rPr>
                <w:rStyle w:val="gmail-msohyperlink"/>
                <w:rFonts w:ascii="Arial" w:eastAsia="Times New Roman" w:hAnsi="Arial" w:cs="Arial"/>
                <w:color w:val="auto"/>
                <w:sz w:val="22"/>
                <w:szCs w:val="22"/>
              </w:rPr>
              <w:t>Pile foundations for Substations: Will this be considered as extra item if required to be executed</w:t>
            </w:r>
          </w:p>
        </w:tc>
        <w:tc>
          <w:tcPr>
            <w:tcW w:w="4384" w:type="dxa"/>
          </w:tcPr>
          <w:p w14:paraId="046E8C50" w14:textId="77777777" w:rsidR="00AF02CA" w:rsidRPr="00F547A1" w:rsidRDefault="00AF02CA" w:rsidP="00795C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F547A1">
              <w:rPr>
                <w:rFonts w:ascii="Arial" w:hAnsi="Arial" w:cs="Arial"/>
                <w:color w:val="000000"/>
                <w:szCs w:val="22"/>
              </w:rPr>
              <w:t xml:space="preserve">Pile Foundation wherever required shall be paid </w:t>
            </w:r>
            <w:proofErr w:type="spellStart"/>
            <w:r w:rsidRPr="00F547A1">
              <w:rPr>
                <w:rFonts w:ascii="Arial" w:hAnsi="Arial" w:cs="Arial"/>
                <w:color w:val="000000"/>
                <w:szCs w:val="22"/>
              </w:rPr>
              <w:t>inline</w:t>
            </w:r>
            <w:proofErr w:type="spellEnd"/>
            <w:r w:rsidRPr="00F547A1">
              <w:rPr>
                <w:rFonts w:ascii="Arial" w:hAnsi="Arial" w:cs="Arial"/>
                <w:color w:val="000000"/>
                <w:szCs w:val="22"/>
              </w:rPr>
              <w:t xml:space="preserve"> with Technical Specification Clause No (13.1.8 and 24.14.1 of Section-II Civil works and soil investigation Rev. 01) of technical specification.</w:t>
            </w:r>
          </w:p>
        </w:tc>
      </w:tr>
      <w:tr w:rsidR="00AF02CA" w:rsidRPr="00F547A1" w14:paraId="67CCD27B" w14:textId="77777777" w:rsidTr="00035D4D">
        <w:trPr>
          <w:trHeight w:val="842"/>
        </w:trPr>
        <w:tc>
          <w:tcPr>
            <w:tcW w:w="663" w:type="dxa"/>
          </w:tcPr>
          <w:p w14:paraId="284A885A" w14:textId="77777777" w:rsidR="00AF02CA" w:rsidRPr="00F547A1" w:rsidRDefault="00AF02CA" w:rsidP="00AF02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492" w:type="dxa"/>
          </w:tcPr>
          <w:p w14:paraId="4E5DA7D5" w14:textId="77777777" w:rsidR="00AF02CA" w:rsidRPr="00F547A1" w:rsidRDefault="00AF02CA" w:rsidP="00795CB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3420" w:type="dxa"/>
          </w:tcPr>
          <w:p w14:paraId="79FC66A0" w14:textId="77777777" w:rsidR="00AF02CA" w:rsidRPr="00F547A1" w:rsidRDefault="00AF02CA" w:rsidP="00795C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3806" w:type="dxa"/>
          </w:tcPr>
          <w:p w14:paraId="62F9F691" w14:textId="77777777" w:rsidR="00AF02CA" w:rsidRPr="00F547A1" w:rsidRDefault="00AF02CA" w:rsidP="00795CB4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547A1">
              <w:rPr>
                <w:rStyle w:val="gmail-msohyperlink"/>
                <w:rFonts w:ascii="Arial" w:eastAsia="Times New Roman" w:hAnsi="Arial" w:cs="Arial"/>
                <w:color w:val="auto"/>
                <w:sz w:val="22"/>
                <w:szCs w:val="22"/>
              </w:rPr>
              <w:t>Please provide DC Voltages of Augmentation Site</w:t>
            </w:r>
          </w:p>
        </w:tc>
        <w:tc>
          <w:tcPr>
            <w:tcW w:w="4384" w:type="dxa"/>
          </w:tcPr>
          <w:p w14:paraId="2A750EFD" w14:textId="77777777" w:rsidR="00AF02CA" w:rsidRPr="00F547A1" w:rsidRDefault="00AF02CA" w:rsidP="00795C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F547A1">
              <w:rPr>
                <w:rFonts w:ascii="Arial" w:hAnsi="Arial" w:cs="Arial"/>
                <w:color w:val="000000"/>
                <w:szCs w:val="22"/>
              </w:rPr>
              <w:t xml:space="preserve">DC Voltage shall be as per existing S/S. Contractor may visit the site. </w:t>
            </w:r>
          </w:p>
        </w:tc>
      </w:tr>
      <w:tr w:rsidR="00AF02CA" w:rsidRPr="00F547A1" w14:paraId="3FB46538" w14:textId="77777777" w:rsidTr="00AF02CA">
        <w:trPr>
          <w:trHeight w:val="593"/>
        </w:trPr>
        <w:tc>
          <w:tcPr>
            <w:tcW w:w="663" w:type="dxa"/>
          </w:tcPr>
          <w:p w14:paraId="37B398F8" w14:textId="77777777" w:rsidR="00AF02CA" w:rsidRPr="00F547A1" w:rsidRDefault="00AF02CA" w:rsidP="00AF02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492" w:type="dxa"/>
          </w:tcPr>
          <w:p w14:paraId="0000253C" w14:textId="77777777" w:rsidR="00AF02CA" w:rsidRPr="00F547A1" w:rsidRDefault="00AF02CA" w:rsidP="00795CB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3420" w:type="dxa"/>
          </w:tcPr>
          <w:p w14:paraId="20A118AF" w14:textId="77777777" w:rsidR="00AF02CA" w:rsidRPr="00F547A1" w:rsidRDefault="00AF02CA" w:rsidP="00795C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3806" w:type="dxa"/>
          </w:tcPr>
          <w:p w14:paraId="5F3CB9A8" w14:textId="77777777" w:rsidR="00AF02CA" w:rsidRPr="00F547A1" w:rsidRDefault="00AF02CA" w:rsidP="00795CB4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547A1">
              <w:rPr>
                <w:rStyle w:val="gmail-msohyperlink"/>
                <w:rFonts w:ascii="Arial" w:eastAsia="Times New Roman" w:hAnsi="Arial" w:cs="Arial"/>
                <w:color w:val="auto"/>
                <w:sz w:val="22"/>
                <w:szCs w:val="22"/>
              </w:rPr>
              <w:t>Please confirm Hindrance free Land Availability</w:t>
            </w:r>
          </w:p>
        </w:tc>
        <w:tc>
          <w:tcPr>
            <w:tcW w:w="4384" w:type="dxa"/>
          </w:tcPr>
          <w:p w14:paraId="37AB3F9E" w14:textId="77777777" w:rsidR="00AF02CA" w:rsidRPr="00F547A1" w:rsidRDefault="00AF02CA" w:rsidP="00795C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F547A1">
              <w:rPr>
                <w:rFonts w:ascii="Arial" w:hAnsi="Arial" w:cs="Arial"/>
                <w:szCs w:val="22"/>
              </w:rPr>
              <w:t xml:space="preserve">Hinderance free land shall be </w:t>
            </w:r>
            <w:r w:rsidR="00BF06FA" w:rsidRPr="00F547A1">
              <w:rPr>
                <w:rFonts w:ascii="Arial" w:hAnsi="Arial" w:cs="Arial"/>
                <w:szCs w:val="22"/>
              </w:rPr>
              <w:t xml:space="preserve">made </w:t>
            </w:r>
            <w:r w:rsidRPr="00F547A1">
              <w:rPr>
                <w:rFonts w:ascii="Arial" w:hAnsi="Arial" w:cs="Arial"/>
                <w:szCs w:val="22"/>
              </w:rPr>
              <w:t xml:space="preserve">available by owner/ Employer. </w:t>
            </w:r>
          </w:p>
        </w:tc>
      </w:tr>
      <w:tr w:rsidR="00AF02CA" w:rsidRPr="00F547A1" w14:paraId="1205ADDB" w14:textId="77777777" w:rsidTr="00AF02CA">
        <w:trPr>
          <w:trHeight w:val="647"/>
        </w:trPr>
        <w:tc>
          <w:tcPr>
            <w:tcW w:w="663" w:type="dxa"/>
          </w:tcPr>
          <w:p w14:paraId="069BE080" w14:textId="77777777" w:rsidR="00AF02CA" w:rsidRPr="00F547A1" w:rsidRDefault="00AF02CA" w:rsidP="00AF02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492" w:type="dxa"/>
          </w:tcPr>
          <w:p w14:paraId="25004919" w14:textId="77777777" w:rsidR="00AF02CA" w:rsidRPr="00F547A1" w:rsidRDefault="00AF02CA" w:rsidP="00795CB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3420" w:type="dxa"/>
          </w:tcPr>
          <w:p w14:paraId="1700F936" w14:textId="77777777" w:rsidR="00AF02CA" w:rsidRPr="00F547A1" w:rsidRDefault="00AF02CA" w:rsidP="00795C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3806" w:type="dxa"/>
          </w:tcPr>
          <w:p w14:paraId="1B6537C7" w14:textId="77777777" w:rsidR="00AF02CA" w:rsidRPr="00F547A1" w:rsidRDefault="00AF02CA" w:rsidP="00795CB4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547A1">
              <w:rPr>
                <w:rStyle w:val="gmail-msohyperlink"/>
                <w:rFonts w:ascii="Arial" w:eastAsia="Times New Roman" w:hAnsi="Arial" w:cs="Arial"/>
                <w:color w:val="auto"/>
                <w:sz w:val="22"/>
                <w:szCs w:val="22"/>
              </w:rPr>
              <w:t>Please confirm status of Forest Clearance for 33 kV Lines</w:t>
            </w:r>
          </w:p>
        </w:tc>
        <w:tc>
          <w:tcPr>
            <w:tcW w:w="4384" w:type="dxa"/>
          </w:tcPr>
          <w:p w14:paraId="151998C0" w14:textId="77777777" w:rsidR="00AF02CA" w:rsidRPr="00F547A1" w:rsidRDefault="00AF02CA" w:rsidP="00795C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F547A1">
              <w:rPr>
                <w:rFonts w:ascii="Arial" w:hAnsi="Arial" w:cs="Arial"/>
                <w:szCs w:val="22"/>
              </w:rPr>
              <w:t>Survey of line is in the scope of contractor. After completion of survey total forest involvement can be ascertained.</w:t>
            </w:r>
            <w:r w:rsidRPr="00F547A1">
              <w:rPr>
                <w:rFonts w:ascii="Arial" w:hAnsi="Arial" w:cs="Arial"/>
                <w:color w:val="FF0000"/>
                <w:szCs w:val="22"/>
              </w:rPr>
              <w:t xml:space="preserve"> </w:t>
            </w:r>
          </w:p>
        </w:tc>
      </w:tr>
      <w:tr w:rsidR="00AF02CA" w:rsidRPr="00F547A1" w14:paraId="36DCAFF6" w14:textId="77777777" w:rsidTr="00AF02CA">
        <w:trPr>
          <w:trHeight w:val="602"/>
        </w:trPr>
        <w:tc>
          <w:tcPr>
            <w:tcW w:w="663" w:type="dxa"/>
          </w:tcPr>
          <w:p w14:paraId="7EEB758F" w14:textId="77777777" w:rsidR="00AF02CA" w:rsidRPr="00F547A1" w:rsidRDefault="00AF02CA" w:rsidP="00AF02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492" w:type="dxa"/>
          </w:tcPr>
          <w:p w14:paraId="2A09E856" w14:textId="77777777" w:rsidR="00AF02CA" w:rsidRPr="00F547A1" w:rsidRDefault="00AF02CA" w:rsidP="00795CB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3420" w:type="dxa"/>
          </w:tcPr>
          <w:p w14:paraId="5922E89B" w14:textId="77777777" w:rsidR="00AF02CA" w:rsidRPr="00F547A1" w:rsidRDefault="00AF02CA" w:rsidP="00795C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3806" w:type="dxa"/>
          </w:tcPr>
          <w:p w14:paraId="2B427972" w14:textId="77777777" w:rsidR="00AF02CA" w:rsidRPr="00F547A1" w:rsidRDefault="00AF02CA" w:rsidP="00795CB4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547A1">
              <w:rPr>
                <w:rStyle w:val="gmail-msohyperlink"/>
                <w:rFonts w:ascii="Arial" w:eastAsia="Times New Roman" w:hAnsi="Arial" w:cs="Arial"/>
                <w:color w:val="auto"/>
                <w:sz w:val="22"/>
                <w:szCs w:val="22"/>
              </w:rPr>
              <w:t>Please confirm Tree Cutting/Corridor clearance: Scope to be confirmed</w:t>
            </w:r>
          </w:p>
        </w:tc>
        <w:tc>
          <w:tcPr>
            <w:tcW w:w="4384" w:type="dxa"/>
          </w:tcPr>
          <w:p w14:paraId="3039DCE9" w14:textId="77777777" w:rsidR="00AF02CA" w:rsidRPr="00F547A1" w:rsidRDefault="00AF02CA" w:rsidP="00795C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F547A1">
              <w:rPr>
                <w:rFonts w:ascii="Arial" w:hAnsi="Arial" w:cs="Arial"/>
                <w:color w:val="000000"/>
                <w:szCs w:val="22"/>
              </w:rPr>
              <w:t xml:space="preserve">Tree cutting </w:t>
            </w:r>
            <w:r w:rsidR="00BF06FA" w:rsidRPr="00F547A1">
              <w:rPr>
                <w:rFonts w:ascii="Arial" w:hAnsi="Arial" w:cs="Arial"/>
                <w:color w:val="000000"/>
                <w:szCs w:val="22"/>
              </w:rPr>
              <w:t>shall be arranged by</w:t>
            </w:r>
            <w:r w:rsidRPr="00F547A1">
              <w:rPr>
                <w:rFonts w:ascii="Arial" w:hAnsi="Arial" w:cs="Arial"/>
                <w:color w:val="000000"/>
                <w:szCs w:val="22"/>
              </w:rPr>
              <w:t xml:space="preserve"> owner/ Employer </w:t>
            </w:r>
          </w:p>
        </w:tc>
      </w:tr>
      <w:tr w:rsidR="00AF02CA" w:rsidRPr="00F547A1" w14:paraId="03298749" w14:textId="77777777" w:rsidTr="00AF02CA">
        <w:trPr>
          <w:trHeight w:val="1015"/>
        </w:trPr>
        <w:tc>
          <w:tcPr>
            <w:tcW w:w="663" w:type="dxa"/>
          </w:tcPr>
          <w:p w14:paraId="7281F58F" w14:textId="77777777" w:rsidR="00AF02CA" w:rsidRPr="00F547A1" w:rsidRDefault="00AF02CA" w:rsidP="00AF02C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492" w:type="dxa"/>
          </w:tcPr>
          <w:p w14:paraId="7EB664E2" w14:textId="77777777" w:rsidR="00AF02CA" w:rsidRPr="00F547A1" w:rsidRDefault="00AF02CA" w:rsidP="00795CB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3420" w:type="dxa"/>
          </w:tcPr>
          <w:p w14:paraId="36492EB5" w14:textId="77777777" w:rsidR="00AF02CA" w:rsidRPr="00F547A1" w:rsidRDefault="00AF02CA" w:rsidP="00795C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3806" w:type="dxa"/>
          </w:tcPr>
          <w:p w14:paraId="3091B24B" w14:textId="77777777" w:rsidR="00AF02CA" w:rsidRPr="00F547A1" w:rsidRDefault="00AF02CA" w:rsidP="00795CB4">
            <w:pPr>
              <w:pStyle w:val="Default"/>
              <w:jc w:val="both"/>
              <w:rPr>
                <w:rStyle w:val="gmail-msohyperlink"/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F547A1">
              <w:rPr>
                <w:rStyle w:val="gmail-msohyperlink"/>
                <w:rFonts w:ascii="Arial" w:eastAsia="Times New Roman" w:hAnsi="Arial" w:cs="Arial"/>
                <w:color w:val="auto"/>
                <w:sz w:val="22"/>
                <w:szCs w:val="22"/>
              </w:rPr>
              <w:t>Pl confirm For Lines: no. of river crossing</w:t>
            </w:r>
          </w:p>
        </w:tc>
        <w:tc>
          <w:tcPr>
            <w:tcW w:w="4384" w:type="dxa"/>
          </w:tcPr>
          <w:p w14:paraId="6071A73C" w14:textId="77777777" w:rsidR="00AF02CA" w:rsidRPr="00F547A1" w:rsidRDefault="00AF02CA" w:rsidP="00795CB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F547A1">
              <w:rPr>
                <w:rFonts w:ascii="Arial" w:hAnsi="Arial" w:cs="Arial"/>
                <w:szCs w:val="22"/>
              </w:rPr>
              <w:t xml:space="preserve">Survey of line is in the scope of contractor. After completion of survey, total No. of river crossing </w:t>
            </w:r>
            <w:r w:rsidR="00BF06FA" w:rsidRPr="00F547A1">
              <w:rPr>
                <w:rFonts w:ascii="Arial" w:hAnsi="Arial" w:cs="Arial"/>
                <w:szCs w:val="22"/>
              </w:rPr>
              <w:t>shall be determined &amp; finalized</w:t>
            </w:r>
            <w:r w:rsidRPr="00F547A1">
              <w:rPr>
                <w:rFonts w:ascii="Arial" w:hAnsi="Arial" w:cs="Arial"/>
                <w:szCs w:val="22"/>
              </w:rPr>
              <w:t xml:space="preserve">. </w:t>
            </w:r>
          </w:p>
        </w:tc>
      </w:tr>
    </w:tbl>
    <w:p w14:paraId="4B519ECB" w14:textId="77777777" w:rsidR="00944E77" w:rsidRPr="00F547A1" w:rsidRDefault="00E05A0E" w:rsidP="00F547A1">
      <w:pPr>
        <w:rPr>
          <w:rFonts w:ascii="Arial" w:hAnsi="Arial" w:cs="Arial"/>
          <w:szCs w:val="22"/>
        </w:rPr>
      </w:pPr>
    </w:p>
    <w:sectPr w:rsidR="00944E77" w:rsidRPr="00F547A1" w:rsidSect="00AF02CA">
      <w:headerReference w:type="default" r:id="rId7"/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129C9" w14:textId="77777777" w:rsidR="00E05A0E" w:rsidRDefault="00E05A0E" w:rsidP="00AF02CA">
      <w:pPr>
        <w:spacing w:after="0" w:line="240" w:lineRule="auto"/>
      </w:pPr>
      <w:r>
        <w:separator/>
      </w:r>
    </w:p>
  </w:endnote>
  <w:endnote w:type="continuationSeparator" w:id="0">
    <w:p w14:paraId="5E36A7DC" w14:textId="77777777" w:rsidR="00E05A0E" w:rsidRDefault="00E05A0E" w:rsidP="00AF0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37917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C6AB2FA" w14:textId="77777777" w:rsidR="00AF02CA" w:rsidRDefault="00AF02C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60F62B" w14:textId="77777777" w:rsidR="00AF02CA" w:rsidRDefault="00AF02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62487" w14:textId="77777777" w:rsidR="00E05A0E" w:rsidRDefault="00E05A0E" w:rsidP="00AF02CA">
      <w:pPr>
        <w:spacing w:after="0" w:line="240" w:lineRule="auto"/>
      </w:pPr>
      <w:r>
        <w:separator/>
      </w:r>
    </w:p>
  </w:footnote>
  <w:footnote w:type="continuationSeparator" w:id="0">
    <w:p w14:paraId="0311D544" w14:textId="77777777" w:rsidR="00E05A0E" w:rsidRDefault="00E05A0E" w:rsidP="00AF0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04A44" w14:textId="040A6003" w:rsidR="00F547A1" w:rsidRDefault="00F547A1" w:rsidP="00F547A1">
    <w:pPr>
      <w:spacing w:after="0" w:line="240" w:lineRule="auto"/>
      <w:jc w:val="both"/>
      <w:rPr>
        <w:rFonts w:ascii="Arial" w:hAnsi="Arial" w:cs="Arial"/>
      </w:rPr>
    </w:pPr>
    <w:r w:rsidRPr="00B67AA4">
      <w:rPr>
        <w:rFonts w:ascii="Arial" w:hAnsi="Arial" w:cs="Arial"/>
        <w:b/>
        <w:bCs/>
        <w:u w:val="single"/>
      </w:rPr>
      <w:t>Clarification No.-</w:t>
    </w:r>
    <w:r>
      <w:rPr>
        <w:rFonts w:ascii="Arial" w:hAnsi="Arial" w:cs="Arial"/>
        <w:b/>
        <w:bCs/>
        <w:u w:val="single"/>
      </w:rPr>
      <w:t>1</w:t>
    </w:r>
    <w:r w:rsidRPr="00B67AA4">
      <w:rPr>
        <w:rFonts w:ascii="Arial" w:hAnsi="Arial" w:cs="Arial"/>
        <w:b/>
        <w:bCs/>
        <w:u w:val="single"/>
      </w:rPr>
      <w:t xml:space="preserve"> </w:t>
    </w:r>
    <w:bookmarkStart w:id="1" w:name="_Hlk129597229"/>
    <w:bookmarkStart w:id="2" w:name="_Hlk129597230"/>
    <w:r w:rsidRPr="00B67AA4">
      <w:rPr>
        <w:rFonts w:ascii="Arial" w:hAnsi="Arial" w:cs="Arial"/>
        <w:b/>
        <w:bCs/>
        <w:u w:val="single"/>
      </w:rPr>
      <w:t>(</w:t>
    </w:r>
    <w:r>
      <w:rPr>
        <w:rFonts w:ascii="Arial" w:hAnsi="Arial" w:cs="Arial"/>
        <w:b/>
        <w:bCs/>
        <w:u w:val="single"/>
      </w:rPr>
      <w:t>Technical</w:t>
    </w:r>
    <w:r w:rsidRPr="00B67AA4">
      <w:rPr>
        <w:rFonts w:ascii="Arial" w:hAnsi="Arial" w:cs="Arial"/>
        <w:b/>
        <w:bCs/>
        <w:u w:val="single"/>
      </w:rPr>
      <w:t xml:space="preserve"> </w:t>
    </w:r>
    <w:r>
      <w:rPr>
        <w:rFonts w:ascii="Arial" w:hAnsi="Arial" w:cs="Arial"/>
        <w:b/>
        <w:bCs/>
        <w:u w:val="single"/>
      </w:rPr>
      <w:t>P</w:t>
    </w:r>
    <w:r w:rsidRPr="00B67AA4">
      <w:rPr>
        <w:rFonts w:ascii="Arial" w:hAnsi="Arial" w:cs="Arial"/>
        <w:b/>
        <w:bCs/>
        <w:u w:val="single"/>
      </w:rPr>
      <w:t xml:space="preserve">art) dated </w:t>
    </w:r>
    <w:r w:rsidR="00050EB8">
      <w:rPr>
        <w:rFonts w:ascii="Arial" w:hAnsi="Arial" w:cs="Arial"/>
        <w:b/>
        <w:bCs/>
        <w:u w:val="single"/>
      </w:rPr>
      <w:t>14</w:t>
    </w:r>
    <w:r w:rsidRPr="00B67AA4">
      <w:rPr>
        <w:rFonts w:ascii="Arial" w:hAnsi="Arial" w:cs="Arial"/>
        <w:b/>
        <w:bCs/>
        <w:u w:val="single"/>
      </w:rPr>
      <w:t>/0</w:t>
    </w:r>
    <w:r>
      <w:rPr>
        <w:rFonts w:ascii="Arial" w:hAnsi="Arial" w:cs="Arial"/>
        <w:b/>
        <w:bCs/>
        <w:u w:val="single"/>
      </w:rPr>
      <w:t>3</w:t>
    </w:r>
    <w:r w:rsidRPr="00B67AA4">
      <w:rPr>
        <w:rFonts w:ascii="Arial" w:hAnsi="Arial" w:cs="Arial"/>
        <w:b/>
        <w:bCs/>
        <w:u w:val="single"/>
      </w:rPr>
      <w:t>/20</w:t>
    </w:r>
    <w:r>
      <w:rPr>
        <w:rFonts w:ascii="Arial" w:hAnsi="Arial" w:cs="Arial"/>
        <w:b/>
        <w:bCs/>
        <w:u w:val="single"/>
      </w:rPr>
      <w:t>23</w:t>
    </w:r>
    <w:r w:rsidRPr="00B67AA4">
      <w:rPr>
        <w:rFonts w:ascii="Arial" w:hAnsi="Arial" w:cs="Arial"/>
        <w:b/>
        <w:bCs/>
      </w:rPr>
      <w:t xml:space="preserve"> </w:t>
    </w:r>
    <w:r w:rsidRPr="00B67AA4">
      <w:rPr>
        <w:rFonts w:ascii="Arial" w:hAnsi="Arial" w:cs="Arial"/>
      </w:rPr>
      <w:t xml:space="preserve">to the </w:t>
    </w:r>
    <w:r w:rsidRPr="002E7AA0">
      <w:rPr>
        <w:rFonts w:ascii="Arial" w:hAnsi="Arial" w:cs="Arial"/>
      </w:rPr>
      <w:t xml:space="preserve">Bidding Documents for </w:t>
    </w:r>
    <w:r w:rsidRPr="007462B9">
      <w:rPr>
        <w:rFonts w:ascii="Arial" w:hAnsi="Arial" w:cs="Arial"/>
      </w:rPr>
      <w:t>Packages ARP-DMS-05AB1, ARP-DMS-05AB2 and ARP-DMS-05AB3 for balance distribution works in Arunachal Pradesh under Comprehensive Scheme for Strengthening of Transmission &amp; Distribution system in NER &amp; Sikkim: Intra State - Arunachal Pradesh</w:t>
    </w:r>
    <w:r w:rsidRPr="002E7AA0">
      <w:rPr>
        <w:rFonts w:ascii="Arial" w:hAnsi="Arial" w:cs="Arial"/>
      </w:rPr>
      <w:t xml:space="preserve">; </w:t>
    </w:r>
  </w:p>
  <w:p w14:paraId="7BEDE7BE" w14:textId="77777777" w:rsidR="00F547A1" w:rsidRPr="00A44381" w:rsidRDefault="00F547A1" w:rsidP="00F547A1">
    <w:pPr>
      <w:spacing w:after="0" w:line="240" w:lineRule="auto"/>
      <w:rPr>
        <w:rFonts w:ascii="Arial" w:hAnsi="Arial" w:cs="Arial"/>
      </w:rPr>
    </w:pPr>
    <w:r w:rsidRPr="00962EE7">
      <w:rPr>
        <w:rFonts w:ascii="Arial" w:hAnsi="Arial" w:cs="Arial"/>
        <w:bCs/>
        <w:lang w:val="en-GB"/>
      </w:rPr>
      <w:t>SPECIFICATION No.(</w:t>
    </w:r>
    <w:proofErr w:type="gramStart"/>
    <w:r w:rsidRPr="00962EE7">
      <w:rPr>
        <w:rFonts w:ascii="Arial" w:hAnsi="Arial" w:cs="Arial"/>
        <w:bCs/>
        <w:lang w:val="en-GB"/>
      </w:rPr>
      <w:t xml:space="preserve">S)   </w:t>
    </w:r>
    <w:proofErr w:type="gramEnd"/>
    <w:r w:rsidRPr="00962EE7">
      <w:rPr>
        <w:rFonts w:ascii="Arial" w:hAnsi="Arial" w:cs="Arial"/>
        <w:bCs/>
        <w:lang w:val="en-GB"/>
      </w:rPr>
      <w:t xml:space="preserve">         :</w:t>
    </w:r>
    <w:r w:rsidRPr="00962EE7">
      <w:rPr>
        <w:rFonts w:ascii="Arial" w:hAnsi="Arial" w:cs="Arial"/>
      </w:rPr>
      <w:t xml:space="preserve"> </w:t>
    </w:r>
    <w:r w:rsidRPr="00962EE7">
      <w:rPr>
        <w:rFonts w:ascii="Arial" w:hAnsi="Arial" w:cs="Arial"/>
      </w:rPr>
      <w:tab/>
    </w:r>
    <w:r w:rsidRPr="00A44381">
      <w:rPr>
        <w:rFonts w:ascii="Arial" w:hAnsi="Arial" w:cs="Arial"/>
      </w:rPr>
      <w:t>ARP-DMS-05AB1: CC/NT/W-MISC/DOM/A02/23/00850;</w:t>
    </w:r>
  </w:p>
  <w:p w14:paraId="70E06A71" w14:textId="77777777" w:rsidR="00F547A1" w:rsidRPr="00A44381" w:rsidRDefault="00F547A1" w:rsidP="00F547A1">
    <w:pPr>
      <w:spacing w:after="0" w:line="240" w:lineRule="auto"/>
      <w:ind w:left="2880" w:firstLine="720"/>
      <w:rPr>
        <w:rFonts w:ascii="Arial" w:hAnsi="Arial" w:cs="Arial"/>
      </w:rPr>
    </w:pPr>
    <w:r w:rsidRPr="00A44381">
      <w:rPr>
        <w:rFonts w:ascii="Arial" w:hAnsi="Arial" w:cs="Arial"/>
      </w:rPr>
      <w:t>ARP-DMS-05AB2: CC/NT/W-MISC/DOM/A02/23/00851;</w:t>
    </w:r>
  </w:p>
  <w:p w14:paraId="6C606C28" w14:textId="77777777" w:rsidR="00F547A1" w:rsidRPr="00962EE7" w:rsidRDefault="00F547A1" w:rsidP="00F547A1">
    <w:pPr>
      <w:spacing w:after="0" w:line="240" w:lineRule="auto"/>
      <w:ind w:left="2880" w:firstLine="720"/>
      <w:jc w:val="both"/>
      <w:rPr>
        <w:rFonts w:ascii="Arial" w:hAnsi="Arial" w:cs="Arial"/>
      </w:rPr>
    </w:pPr>
    <w:r w:rsidRPr="00A44381">
      <w:rPr>
        <w:rFonts w:ascii="Arial" w:hAnsi="Arial" w:cs="Arial"/>
      </w:rPr>
      <w:t>ARP-DMS-05AB3: CC/NT/W-MISC/DOM/A02/23/00852</w:t>
    </w:r>
    <w:bookmarkEnd w:id="1"/>
    <w:bookmarkEnd w:id="2"/>
  </w:p>
  <w:p w14:paraId="29AD792B" w14:textId="77777777" w:rsidR="00AF02CA" w:rsidRDefault="00AF02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05E12"/>
    <w:multiLevelType w:val="hybridMultilevel"/>
    <w:tmpl w:val="7E005FB2"/>
    <w:lvl w:ilvl="0" w:tplc="931057BA">
      <w:start w:val="1"/>
      <w:numFmt w:val="upperLetter"/>
      <w:lvlText w:val="%1."/>
      <w:lvlJc w:val="left"/>
      <w:pPr>
        <w:ind w:left="11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628B3371"/>
    <w:multiLevelType w:val="multilevel"/>
    <w:tmpl w:val="5246D2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7B647EAB"/>
    <w:multiLevelType w:val="multilevel"/>
    <w:tmpl w:val="5246D2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2CA"/>
    <w:rsid w:val="00035D4D"/>
    <w:rsid w:val="00050EB8"/>
    <w:rsid w:val="000712B3"/>
    <w:rsid w:val="000D7E94"/>
    <w:rsid w:val="002B02A8"/>
    <w:rsid w:val="002C45AD"/>
    <w:rsid w:val="003667F8"/>
    <w:rsid w:val="00587AB8"/>
    <w:rsid w:val="0083714B"/>
    <w:rsid w:val="00AF02CA"/>
    <w:rsid w:val="00BF06FA"/>
    <w:rsid w:val="00E05A0E"/>
    <w:rsid w:val="00F5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87788"/>
  <w15:chartTrackingRefBased/>
  <w15:docId w15:val="{CEA925BA-3FD9-47D6-90AD-1D79AEA31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02CA"/>
    <w:pPr>
      <w:spacing w:after="200" w:line="276" w:lineRule="auto"/>
    </w:pPr>
    <w:rPr>
      <w:rFonts w:cs="Mangal"/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02CA"/>
    <w:pPr>
      <w:spacing w:after="0" w:line="240" w:lineRule="auto"/>
    </w:pPr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AF02CA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F02CA"/>
    <w:pPr>
      <w:ind w:left="720"/>
      <w:contextualSpacing/>
    </w:pPr>
  </w:style>
  <w:style w:type="character" w:customStyle="1" w:styleId="gmail-msohyperlink">
    <w:name w:val="gmail-msohyperlink"/>
    <w:basedOn w:val="DefaultParagraphFont"/>
    <w:rsid w:val="00AF02CA"/>
  </w:style>
  <w:style w:type="paragraph" w:styleId="Header">
    <w:name w:val="header"/>
    <w:basedOn w:val="Normal"/>
    <w:link w:val="HeaderChar"/>
    <w:uiPriority w:val="99"/>
    <w:unhideWhenUsed/>
    <w:rsid w:val="00AF0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02CA"/>
    <w:rPr>
      <w:rFonts w:cs="Mangal"/>
      <w:szCs w:val="20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AF0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02CA"/>
    <w:rPr>
      <w:rFonts w:cs="Mangal"/>
      <w:szCs w:val="20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D4D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D4D"/>
    <w:rPr>
      <w:rFonts w:ascii="Segoe UI" w:hAnsi="Segoe UI" w:cs="Mangal"/>
      <w:sz w:val="18"/>
      <w:szCs w:val="16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 Kumar {धनंजय कुमार}</dc:creator>
  <cp:keywords/>
  <dc:description/>
  <cp:lastModifiedBy>AAKASH KHANDELWAL {Aakash Khandelwal}</cp:lastModifiedBy>
  <cp:revision>6</cp:revision>
  <cp:lastPrinted>2023-03-10T10:59:00Z</cp:lastPrinted>
  <dcterms:created xsi:type="dcterms:W3CDTF">2023-03-10T05:27:00Z</dcterms:created>
  <dcterms:modified xsi:type="dcterms:W3CDTF">2023-03-14T13:16:00Z</dcterms:modified>
</cp:coreProperties>
</file>